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77777777" w:rsidR="00644DE5" w:rsidRPr="000F607B" w:rsidRDefault="00644DE5" w:rsidP="00644DE5">
      <w:pPr>
        <w:spacing w:after="120"/>
        <w:jc w:val="center"/>
        <w:rPr>
          <w:rFonts w:ascii="Calibri" w:hAnsi="Calibri" w:cs="Calibri"/>
          <w:b/>
          <w:bCs/>
          <w:sz w:val="24"/>
          <w:szCs w:val="24"/>
        </w:rPr>
      </w:pPr>
      <w:r w:rsidRPr="2B766632">
        <w:rPr>
          <w:rFonts w:ascii="Calibri" w:hAnsi="Calibri" w:cs="Calibri"/>
          <w:b/>
          <w:bCs/>
          <w:sz w:val="24"/>
          <w:szCs w:val="24"/>
        </w:rPr>
        <w:t xml:space="preserve">ANEXO 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F9E1E6C" w14:textId="77777777" w:rsidR="00644DE5" w:rsidRPr="000F607B" w:rsidRDefault="00644DE5" w:rsidP="00644DE5">
      <w:pPr>
        <w:spacing w:after="120"/>
        <w:ind w:left="100"/>
        <w:jc w:val="center"/>
        <w:rPr>
          <w:rFonts w:ascii="Calibri" w:hAnsi="Calibri" w:cs="Calibri"/>
          <w:b/>
          <w:sz w:val="24"/>
          <w:szCs w:val="24"/>
        </w:rPr>
      </w:pPr>
    </w:p>
    <w:p w14:paraId="3001EDD7" w14:textId="21B6BA93"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w:t>
      </w:r>
      <w:r w:rsidR="00E74E25">
        <w:rPr>
          <w:rFonts w:ascii="Calibri" w:hAnsi="Calibri" w:cs="Calibri"/>
          <w:sz w:val="24"/>
          <w:szCs w:val="24"/>
        </w:rPr>
        <w:t>01/2026</w:t>
      </w:r>
      <w:r w:rsidRPr="3D49D4B7">
        <w:rPr>
          <w:rFonts w:ascii="Calibri" w:hAnsi="Calibri" w:cs="Calibri"/>
          <w:sz w:val="24"/>
          <w:szCs w:val="24"/>
        </w:rPr>
        <w:t xml:space="preserve"> TENDO POR OBJETO A CONCESSÃO DE APOIO FINANCEIRO A AÇÕES CULTURAIS CONTEMPLADAS PELO EDITAL </w:t>
      </w:r>
      <w:r w:rsidR="00E74E25" w:rsidRPr="00E74E25">
        <w:rPr>
          <w:rFonts w:ascii="Calibri" w:hAnsi="Calibri" w:cs="Calibri"/>
          <w:sz w:val="24"/>
          <w:szCs w:val="24"/>
        </w:rPr>
        <w:t>Nº01/2026</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006CA815"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w:t>
      </w:r>
      <w:r w:rsidR="00AA7E2F">
        <w:rPr>
          <w:rFonts w:ascii="Calibri" w:hAnsi="Calibri" w:cs="Calibri"/>
          <w:sz w:val="24"/>
          <w:szCs w:val="24"/>
        </w:rPr>
        <w:t xml:space="preserve"> município de</w:t>
      </w:r>
      <w:r w:rsidRPr="000F607B">
        <w:rPr>
          <w:rFonts w:ascii="Calibri" w:hAnsi="Calibri" w:cs="Calibri"/>
          <w:color w:val="FF0000"/>
          <w:sz w:val="24"/>
          <w:szCs w:val="24"/>
        </w:rPr>
        <w:t xml:space="preserve"> </w:t>
      </w:r>
      <w:r w:rsidR="00E74E25" w:rsidRPr="00AA7E2F">
        <w:rPr>
          <w:rFonts w:ascii="Calibri" w:hAnsi="Calibri" w:cs="Calibri"/>
          <w:sz w:val="24"/>
          <w:szCs w:val="24"/>
        </w:rPr>
        <w:t>Cosmorama</w:t>
      </w:r>
      <w:r w:rsidRPr="000F607B">
        <w:rPr>
          <w:rFonts w:ascii="Calibri" w:hAnsi="Calibri" w:cs="Calibri"/>
          <w:sz w:val="24"/>
          <w:szCs w:val="24"/>
        </w:rPr>
        <w:t>, neste ato representado p</w:t>
      </w:r>
      <w:r w:rsidR="00206FC6">
        <w:rPr>
          <w:rFonts w:ascii="Calibri" w:hAnsi="Calibri" w:cs="Calibri"/>
          <w:sz w:val="24"/>
          <w:szCs w:val="24"/>
        </w:rPr>
        <w:t>el</w:t>
      </w:r>
      <w:r w:rsidR="00AA7E2F">
        <w:rPr>
          <w:rFonts w:ascii="Calibri" w:hAnsi="Calibri" w:cs="Calibri"/>
          <w:sz w:val="24"/>
          <w:szCs w:val="24"/>
        </w:rPr>
        <w:t>o Departamento de Educação, Cultura e Turismo</w:t>
      </w:r>
      <w:r w:rsidRPr="000F607B">
        <w:rPr>
          <w:rFonts w:ascii="Calibri" w:hAnsi="Calibri" w:cs="Calibri"/>
          <w:sz w:val="24"/>
          <w:szCs w:val="24"/>
        </w:rPr>
        <w:t xml:space="preserve">, Senhor(a) </w:t>
      </w:r>
      <w:r w:rsidR="00AA7E2F">
        <w:rPr>
          <w:rFonts w:ascii="Calibri" w:hAnsi="Calibri" w:cs="Calibri"/>
          <w:sz w:val="24"/>
          <w:szCs w:val="24"/>
        </w:rPr>
        <w:t xml:space="preserve">Márcia Aparecida </w:t>
      </w:r>
      <w:proofErr w:type="spellStart"/>
      <w:r w:rsidR="00AA7E2F">
        <w:rPr>
          <w:rFonts w:ascii="Calibri" w:hAnsi="Calibri" w:cs="Calibri"/>
          <w:sz w:val="24"/>
          <w:szCs w:val="24"/>
        </w:rPr>
        <w:t>Rigamonte</w:t>
      </w:r>
      <w:proofErr w:type="spellEnd"/>
      <w:r w:rsidR="00AA7E2F">
        <w:rPr>
          <w:rFonts w:ascii="Calibri" w:hAnsi="Calibri" w:cs="Calibri"/>
          <w:sz w:val="24"/>
          <w:szCs w:val="24"/>
        </w:rPr>
        <w:t xml:space="preserve"> Frota </w:t>
      </w:r>
      <w:proofErr w:type="spellStart"/>
      <w:r w:rsidR="00AA7E2F">
        <w:rPr>
          <w:rFonts w:ascii="Calibri" w:hAnsi="Calibri" w:cs="Calibri"/>
          <w:sz w:val="24"/>
          <w:szCs w:val="24"/>
        </w:rPr>
        <w:t>Marzochi</w:t>
      </w:r>
      <w:proofErr w:type="spellEnd"/>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lastRenderedPageBreak/>
        <w:t>6. OBRIGAÇÕES</w:t>
      </w:r>
    </w:p>
    <w:p w14:paraId="1148AF60" w14:textId="2DE1E1A0"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AA7E2F">
        <w:rPr>
          <w:rFonts w:ascii="Calibri" w:hAnsi="Calibri" w:cs="Calibri"/>
          <w:sz w:val="24"/>
          <w:szCs w:val="24"/>
        </w:rPr>
        <w:t xml:space="preserve">Departamento de Educação, </w:t>
      </w:r>
      <w:r w:rsidR="00206FC6" w:rsidRPr="00AA7E2F">
        <w:rPr>
          <w:rFonts w:ascii="Calibri" w:hAnsi="Calibri" w:cs="Calibri"/>
          <w:sz w:val="24"/>
          <w:szCs w:val="24"/>
        </w:rPr>
        <w:t>Cultura e Turismo de Cosmorama</w:t>
      </w:r>
      <w:r w:rsidRPr="00AA7E2F">
        <w:rPr>
          <w:rFonts w:ascii="Calibri" w:hAnsi="Calibri" w:cs="Calibri"/>
          <w:sz w:val="24"/>
          <w:szCs w:val="24"/>
        </w:rPr>
        <w:t>:</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0C81C8B3"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 prestar informações </w:t>
      </w:r>
      <w:r w:rsidR="00432598">
        <w:rPr>
          <w:rFonts w:ascii="Calibri" w:hAnsi="Calibri" w:cs="Calibri"/>
          <w:sz w:val="24"/>
          <w:szCs w:val="24"/>
        </w:rPr>
        <w:t xml:space="preserve">ao Departamento </w:t>
      </w:r>
      <w:r w:rsidR="00206FC6" w:rsidRPr="00432598">
        <w:rPr>
          <w:rFonts w:ascii="Calibri" w:hAnsi="Calibri" w:cs="Calibri"/>
          <w:sz w:val="24"/>
          <w:szCs w:val="24"/>
        </w:rPr>
        <w:t>Municipal</w:t>
      </w:r>
      <w:r w:rsidR="00432598" w:rsidRPr="00432598">
        <w:rPr>
          <w:rFonts w:ascii="Calibri" w:hAnsi="Calibri" w:cs="Calibri"/>
          <w:sz w:val="24"/>
          <w:szCs w:val="24"/>
        </w:rPr>
        <w:t xml:space="preserve"> de Educação,</w:t>
      </w:r>
      <w:r w:rsidR="00206FC6" w:rsidRPr="00432598">
        <w:rPr>
          <w:rFonts w:ascii="Calibri" w:hAnsi="Calibri" w:cs="Calibri"/>
          <w:sz w:val="24"/>
          <w:szCs w:val="24"/>
        </w:rPr>
        <w:t xml:space="preserve"> Cultura e Turismo de Cosmorama</w:t>
      </w:r>
      <w:r w:rsidRPr="000F607B">
        <w:rPr>
          <w:rFonts w:ascii="Calibri" w:hAnsi="Calibri" w:cs="Calibri"/>
          <w:sz w:val="24"/>
          <w:szCs w:val="24"/>
        </w:rPr>
        <w:t xml:space="preserve"> por meio de Relatório de Execução do Objeto, apresentado no prazo máximo de </w:t>
      </w:r>
      <w:r w:rsidR="00206FC6" w:rsidRPr="00432598">
        <w:rPr>
          <w:rFonts w:ascii="Calibri" w:hAnsi="Calibri" w:cs="Calibri"/>
          <w:sz w:val="24"/>
          <w:szCs w:val="24"/>
        </w:rPr>
        <w:t>30 dias</w:t>
      </w:r>
      <w:r w:rsidRPr="000F607B">
        <w:rPr>
          <w:rFonts w:ascii="Calibri" w:hAnsi="Calibri" w:cs="Calibri"/>
          <w:sz w:val="24"/>
          <w:szCs w:val="24"/>
        </w:rPr>
        <w:t xml:space="preserve"> contados do término da vigência do termo de execução cultural;</w:t>
      </w:r>
    </w:p>
    <w:p w14:paraId="14980814" w14:textId="7C914CA8"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w:t>
      </w:r>
      <w:r w:rsidR="00432598">
        <w:rPr>
          <w:rFonts w:ascii="Calibri" w:hAnsi="Calibri" w:cs="Calibri"/>
          <w:sz w:val="24"/>
          <w:szCs w:val="24"/>
        </w:rPr>
        <w:t>o Departamento</w:t>
      </w:r>
      <w:r w:rsidR="00206FC6">
        <w:rPr>
          <w:rFonts w:ascii="Calibri" w:hAnsi="Calibri" w:cs="Calibri"/>
          <w:color w:val="FF0000"/>
          <w:sz w:val="24"/>
          <w:szCs w:val="24"/>
        </w:rPr>
        <w:t xml:space="preserve"> </w:t>
      </w:r>
      <w:r w:rsidR="00206FC6" w:rsidRPr="00432598">
        <w:rPr>
          <w:rFonts w:ascii="Calibri" w:hAnsi="Calibri" w:cs="Calibri"/>
          <w:sz w:val="24"/>
          <w:szCs w:val="24"/>
        </w:rPr>
        <w:t xml:space="preserve">Municipal de </w:t>
      </w:r>
      <w:r w:rsidR="00432598" w:rsidRPr="00432598">
        <w:rPr>
          <w:rFonts w:ascii="Calibri" w:hAnsi="Calibri" w:cs="Calibri"/>
          <w:sz w:val="24"/>
          <w:szCs w:val="24"/>
        </w:rPr>
        <w:t xml:space="preserve">Educação, </w:t>
      </w:r>
      <w:r w:rsidR="00206FC6" w:rsidRPr="00432598">
        <w:rPr>
          <w:rFonts w:ascii="Calibri" w:hAnsi="Calibri" w:cs="Calibri"/>
          <w:sz w:val="24"/>
          <w:szCs w:val="24"/>
        </w:rPr>
        <w:t>Cultura e Turismo</w:t>
      </w:r>
      <w:r w:rsidRPr="000F607B">
        <w:rPr>
          <w:rFonts w:ascii="Calibri" w:hAnsi="Calibri" w:cs="Calibri"/>
          <w:sz w:val="24"/>
          <w:szCs w:val="24"/>
        </w:rPr>
        <w:t xml:space="preserve"> 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0F607B" w:rsidRDefault="00644DE5" w:rsidP="00644DE5">
      <w:pPr>
        <w:spacing w:after="100"/>
        <w:ind w:left="100"/>
        <w:jc w:val="both"/>
        <w:rPr>
          <w:rFonts w:ascii="Calibri" w:hAnsi="Calibri" w:cs="Calibri"/>
          <w:color w:val="FF0000"/>
          <w:sz w:val="24"/>
          <w:szCs w:val="24"/>
        </w:rPr>
      </w:pPr>
    </w:p>
    <w:p w14:paraId="00AFE56E" w14:textId="31B8025A" w:rsidR="00644DE5" w:rsidRPr="00206FC6" w:rsidRDefault="00644DE5" w:rsidP="00206FC6">
      <w:pPr>
        <w:spacing w:after="100"/>
        <w:ind w:left="100"/>
        <w:jc w:val="both"/>
        <w:rPr>
          <w:rFonts w:ascii="Calibri" w:hAnsi="Calibri" w:cs="Calibri"/>
          <w:b/>
          <w:bCs/>
          <w:sz w:val="24"/>
          <w:szCs w:val="24"/>
        </w:rPr>
      </w:pPr>
      <w:r w:rsidRPr="00206FC6">
        <w:rPr>
          <w:rFonts w:ascii="Calibri" w:hAnsi="Calibri" w:cs="Calibri"/>
          <w:b/>
          <w:bCs/>
          <w:sz w:val="24"/>
          <w:szCs w:val="24"/>
        </w:rPr>
        <w:t>7. PRESTAÇÃO DE INFORMAÇÕES EM RELATÓRIO DE EXECUÇÃO DO OBJETO</w:t>
      </w:r>
    </w:p>
    <w:p w14:paraId="77016408" w14:textId="624B33E9"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de até </w:t>
      </w:r>
      <w:r w:rsidR="00206FC6">
        <w:rPr>
          <w:rFonts w:ascii="Calibri" w:hAnsi="Calibri" w:cs="Calibri"/>
          <w:sz w:val="24"/>
          <w:szCs w:val="24"/>
        </w:rPr>
        <w:t>6</w:t>
      </w:r>
      <w:r>
        <w:rPr>
          <w:rFonts w:ascii="Calibri" w:hAnsi="Calibri" w:cs="Calibri"/>
          <w:sz w:val="24"/>
          <w:szCs w:val="24"/>
        </w:rPr>
        <w:t>0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comprovar</w:t>
      </w:r>
      <w:proofErr w:type="gramEnd"/>
      <w:r w:rsidRPr="000F607B">
        <w:rPr>
          <w:rFonts w:ascii="Calibri" w:hAnsi="Calibri" w:cs="Calibri"/>
          <w:sz w:val="24"/>
          <w:szCs w:val="24"/>
        </w:rPr>
        <w:t xml:space="preserve">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conter</w:t>
      </w:r>
      <w:proofErr w:type="gramEnd"/>
      <w:r w:rsidRPr="000F607B">
        <w:rPr>
          <w:rFonts w:ascii="Calibri" w:hAnsi="Calibri" w:cs="Calibri"/>
          <w:sz w:val="24"/>
          <w:szCs w:val="24"/>
        </w:rPr>
        <w:t xml:space="preserve">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 - </w:t>
      </w:r>
      <w:proofErr w:type="gramStart"/>
      <w:r w:rsidRPr="00DB6F7D">
        <w:rPr>
          <w:rFonts w:ascii="Calibri" w:hAnsi="Calibri" w:cs="Calibri"/>
          <w:sz w:val="24"/>
          <w:szCs w:val="24"/>
        </w:rPr>
        <w:t>pelo</w:t>
      </w:r>
      <w:proofErr w:type="gramEnd"/>
      <w:r w:rsidRPr="00DB6F7D">
        <w:rPr>
          <w:rFonts w:ascii="Calibri" w:hAnsi="Calibri" w:cs="Calibri"/>
          <w:sz w:val="24"/>
          <w:szCs w:val="24"/>
        </w:rPr>
        <w:t xml:space="preserve">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II - </w:t>
      </w:r>
      <w:proofErr w:type="gramStart"/>
      <w:r w:rsidRPr="00DB6F7D">
        <w:rPr>
          <w:rFonts w:ascii="Calibri" w:hAnsi="Calibri" w:cs="Calibri"/>
          <w:sz w:val="24"/>
          <w:szCs w:val="24"/>
        </w:rPr>
        <w:t>pela</w:t>
      </w:r>
      <w:proofErr w:type="gramEnd"/>
      <w:r w:rsidRPr="00DB6F7D">
        <w:rPr>
          <w:rFonts w:ascii="Calibri" w:hAnsi="Calibri" w:cs="Calibri"/>
          <w:sz w:val="24"/>
          <w:szCs w:val="24"/>
        </w:rPr>
        <w:t xml:space="preserve">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 xml:space="preserve">I - </w:t>
      </w:r>
      <w:proofErr w:type="gramStart"/>
      <w:r w:rsidRPr="0014710F">
        <w:rPr>
          <w:rFonts w:ascii="Calibri" w:hAnsi="Calibri" w:cs="Calibri"/>
          <w:sz w:val="24"/>
          <w:szCs w:val="24"/>
        </w:rPr>
        <w:t>solicitar</w:t>
      </w:r>
      <w:proofErr w:type="gramEnd"/>
      <w:r w:rsidRPr="0014710F">
        <w:rPr>
          <w:rFonts w:ascii="Calibri" w:hAnsi="Calibri" w:cs="Calibri"/>
          <w:sz w:val="24"/>
          <w:szCs w:val="24"/>
        </w:rPr>
        <w:t xml:space="preserve">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 xml:space="preserve">I - </w:t>
      </w:r>
      <w:proofErr w:type="gramStart"/>
      <w:r w:rsidRPr="0091556D">
        <w:rPr>
          <w:rFonts w:ascii="Calibri" w:hAnsi="Calibri" w:cs="Calibri"/>
          <w:sz w:val="24"/>
          <w:szCs w:val="24"/>
        </w:rPr>
        <w:t>aprovar</w:t>
      </w:r>
      <w:proofErr w:type="gramEnd"/>
      <w:r w:rsidRPr="0091556D">
        <w:rPr>
          <w:rFonts w:ascii="Calibri" w:hAnsi="Calibri" w:cs="Calibri"/>
          <w:sz w:val="24"/>
          <w:szCs w:val="24"/>
        </w:rPr>
        <w:t xml:space="preserve">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 xml:space="preserve">IV - </w:t>
      </w:r>
      <w:proofErr w:type="gramStart"/>
      <w:r w:rsidRPr="0070148C">
        <w:rPr>
          <w:rFonts w:ascii="Calibri" w:hAnsi="Calibri" w:cs="Calibri"/>
          <w:sz w:val="24"/>
          <w:szCs w:val="24"/>
        </w:rPr>
        <w:t>rejeitar</w:t>
      </w:r>
      <w:proofErr w:type="gramEnd"/>
      <w:r w:rsidRPr="0070148C">
        <w:rPr>
          <w:rFonts w:ascii="Calibri" w:hAnsi="Calibri" w:cs="Calibri"/>
          <w:sz w:val="24"/>
          <w:szCs w:val="24"/>
        </w:rPr>
        <w:t xml:space="preserve">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devolução</w:t>
      </w:r>
      <w:proofErr w:type="gramEnd"/>
      <w:r w:rsidRPr="000F607B">
        <w:rPr>
          <w:rFonts w:ascii="Calibri" w:hAnsi="Calibri" w:cs="Calibri"/>
          <w:sz w:val="24"/>
          <w:szCs w:val="24"/>
        </w:rPr>
        <w:t xml:space="preserve">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apresentação</w:t>
      </w:r>
      <w:proofErr w:type="gramEnd"/>
      <w:r w:rsidRPr="000F607B">
        <w:rPr>
          <w:rFonts w:ascii="Calibri" w:hAnsi="Calibri" w:cs="Calibri"/>
          <w:sz w:val="24"/>
          <w:szCs w:val="24"/>
        </w:rPr>
        <w:t xml:space="preserve">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prorrogação</w:t>
      </w:r>
      <w:proofErr w:type="gramEnd"/>
      <w:r w:rsidRPr="000F607B">
        <w:rPr>
          <w:rFonts w:ascii="Calibri" w:hAnsi="Calibri" w:cs="Calibri"/>
          <w:sz w:val="24"/>
          <w:szCs w:val="24"/>
        </w:rPr>
        <w:t xml:space="preserve">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alteração</w:t>
      </w:r>
      <w:proofErr w:type="gramEnd"/>
      <w:r w:rsidRPr="000F607B">
        <w:rPr>
          <w:rFonts w:ascii="Calibri" w:hAnsi="Calibri" w:cs="Calibri"/>
          <w:sz w:val="24"/>
          <w:szCs w:val="24"/>
        </w:rPr>
        <w:t xml:space="preserve">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6512C4DB" w14:textId="101EF9F3" w:rsidR="00644DE5" w:rsidRPr="00C55999" w:rsidRDefault="00644DE5" w:rsidP="00C55999">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extinto</w:t>
      </w:r>
      <w:proofErr w:type="gramEnd"/>
      <w:r w:rsidRPr="000F607B">
        <w:rPr>
          <w:rFonts w:ascii="Calibri" w:hAnsi="Calibri" w:cs="Calibri"/>
          <w:sz w:val="24"/>
          <w:szCs w:val="24"/>
        </w:rPr>
        <w:t xml:space="preserve">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extinto</w:t>
      </w:r>
      <w:proofErr w:type="gramEnd"/>
      <w:r w:rsidRPr="000F607B">
        <w:rPr>
          <w:rFonts w:ascii="Calibri" w:hAnsi="Calibri" w:cs="Calibri"/>
          <w:sz w:val="24"/>
          <w:szCs w:val="24"/>
        </w:rPr>
        <w:t>,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w:t>
      </w:r>
      <w:proofErr w:type="gramStart"/>
      <w:r w:rsidRPr="000F607B">
        <w:rPr>
          <w:rFonts w:ascii="Calibri" w:eastAsiaTheme="minorHAnsi" w:hAnsi="Calibri" w:cs="Calibri"/>
          <w:sz w:val="24"/>
          <w:szCs w:val="24"/>
        </w:rPr>
        <w:t>rescindido</w:t>
      </w:r>
      <w:proofErr w:type="gramEnd"/>
      <w:r w:rsidRPr="000F607B">
        <w:rPr>
          <w:rFonts w:ascii="Calibri" w:eastAsiaTheme="minorHAnsi" w:hAnsi="Calibri" w:cs="Calibr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10.3 Na hipótese de irregularidade na execução do objeto que enseje </w:t>
      </w:r>
      <w:proofErr w:type="spellStart"/>
      <w:r w:rsidRPr="000F607B">
        <w:rPr>
          <w:rFonts w:ascii="Calibri" w:hAnsi="Calibri" w:cs="Calibri"/>
          <w:sz w:val="24"/>
          <w:szCs w:val="24"/>
        </w:rPr>
        <w:t>dano</w:t>
      </w:r>
      <w:proofErr w:type="spellEnd"/>
      <w:r w:rsidRPr="000F607B">
        <w:rPr>
          <w:rFonts w:ascii="Calibri" w:hAnsi="Calibri" w:cs="Calibri"/>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7D422CD9" w14:textId="567913FA"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C55999" w:rsidRPr="00C55999">
        <w:rPr>
          <w:rFonts w:ascii="Calibri" w:hAnsi="Calibri" w:cs="Calibri"/>
          <w:sz w:val="24"/>
          <w:szCs w:val="24"/>
        </w:rPr>
        <w:t xml:space="preserve">Caberá à Comissão de Desenvolvimento Cultural e ao Gestor(a), o monitoramento e controle dos resultados indicados no Anexo II e III: Formulário de Inscrição e Plano de Trabalho. </w:t>
      </w:r>
    </w:p>
    <w:p w14:paraId="6EBF869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262B3234"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A vigência deste instrumento terá início na data de assinatura das partes, com duração de </w:t>
      </w:r>
      <w:r w:rsidR="00C55999" w:rsidRPr="00C55999">
        <w:rPr>
          <w:rFonts w:ascii="Calibri" w:hAnsi="Calibri" w:cs="Calibri"/>
          <w:sz w:val="24"/>
          <w:szCs w:val="24"/>
        </w:rPr>
        <w:t>12 meses</w:t>
      </w:r>
      <w:r w:rsidRPr="000F607B">
        <w:rPr>
          <w:rFonts w:ascii="Calibri" w:hAnsi="Calibri" w:cs="Calibri"/>
          <w:sz w:val="24"/>
          <w:szCs w:val="24"/>
        </w:rPr>
        <w:t>, podendo ser prorrogado por</w:t>
      </w:r>
      <w:r w:rsidR="00C55999">
        <w:rPr>
          <w:rFonts w:ascii="Calibri" w:hAnsi="Calibri" w:cs="Calibri"/>
          <w:color w:val="FF0000"/>
          <w:sz w:val="24"/>
          <w:szCs w:val="24"/>
        </w:rPr>
        <w:t xml:space="preserve"> </w:t>
      </w:r>
      <w:r w:rsidR="00C55999" w:rsidRPr="00C55999">
        <w:rPr>
          <w:rFonts w:ascii="Calibri" w:hAnsi="Calibri" w:cs="Calibri"/>
          <w:sz w:val="24"/>
          <w:szCs w:val="24"/>
        </w:rPr>
        <w:t>mais (12) doze meses</w:t>
      </w:r>
      <w:r w:rsidRPr="00C55999">
        <w:rPr>
          <w:rFonts w:ascii="Calibri" w:hAnsi="Calibri" w:cs="Calibri"/>
          <w:sz w:val="24"/>
          <w:szCs w:val="24"/>
        </w:rPr>
        <w:t>.</w:t>
      </w: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531DFF17" w14:textId="3110FBD2" w:rsidR="00C55999" w:rsidRDefault="00644DE5" w:rsidP="00C55999">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publicado </w:t>
      </w:r>
      <w:r w:rsidRPr="00C55999">
        <w:rPr>
          <w:rFonts w:ascii="Calibri" w:hAnsi="Calibri" w:cs="Calibri"/>
          <w:sz w:val="24"/>
          <w:szCs w:val="24"/>
        </w:rPr>
        <w:t xml:space="preserve">no </w:t>
      </w:r>
      <w:hyperlink r:id="rId9" w:history="1">
        <w:r w:rsidR="00C55999" w:rsidRPr="00CF05A4">
          <w:rPr>
            <w:rStyle w:val="Hyperlink"/>
            <w:rFonts w:ascii="Calibri" w:hAnsi="Calibri" w:cs="Calibri"/>
            <w:sz w:val="24"/>
            <w:szCs w:val="24"/>
          </w:rPr>
          <w:t>https://cosmorama.sp.gov.br/paginas/portal/buscaPortal.jsf?f=diario%20oficial</w:t>
        </w:r>
      </w:hyperlink>
    </w:p>
    <w:p w14:paraId="71484171" w14:textId="659A701D" w:rsidR="00644DE5" w:rsidRPr="000F607B" w:rsidRDefault="00C55999" w:rsidP="00C55999">
      <w:pPr>
        <w:spacing w:after="100"/>
        <w:jc w:val="both"/>
        <w:rPr>
          <w:rFonts w:ascii="Calibri" w:hAnsi="Calibri" w:cs="Calibri"/>
          <w:b/>
          <w:bCs/>
          <w:sz w:val="24"/>
          <w:szCs w:val="24"/>
        </w:rPr>
      </w:pPr>
      <w:r>
        <w:rPr>
          <w:rFonts w:ascii="Calibri" w:hAnsi="Calibri" w:cs="Calibri"/>
          <w:color w:val="FF0000"/>
          <w:sz w:val="24"/>
          <w:szCs w:val="24"/>
        </w:rPr>
        <w:t xml:space="preserve"> </w:t>
      </w:r>
      <w:r w:rsidR="00644DE5" w:rsidRPr="000F607B">
        <w:rPr>
          <w:rFonts w:ascii="Calibri" w:hAnsi="Calibri" w:cs="Calibri"/>
          <w:b/>
          <w:bCs/>
          <w:sz w:val="24"/>
          <w:szCs w:val="24"/>
        </w:rPr>
        <w:t>1</w:t>
      </w:r>
      <w:r w:rsidR="00644DE5">
        <w:rPr>
          <w:rFonts w:ascii="Calibri" w:hAnsi="Calibri" w:cs="Calibri"/>
          <w:b/>
          <w:bCs/>
          <w:sz w:val="24"/>
          <w:szCs w:val="24"/>
        </w:rPr>
        <w:t>4</w:t>
      </w:r>
      <w:r w:rsidR="00644DE5" w:rsidRPr="000F607B">
        <w:rPr>
          <w:rFonts w:ascii="Calibri" w:hAnsi="Calibri" w:cs="Calibri"/>
          <w:b/>
          <w:bCs/>
          <w:sz w:val="24"/>
          <w:szCs w:val="24"/>
        </w:rPr>
        <w:t xml:space="preserve">. FORO </w:t>
      </w:r>
    </w:p>
    <w:p w14:paraId="7C0384FB" w14:textId="3B978808"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 xml:space="preserve">.1 Fica eleito o Foro de </w:t>
      </w:r>
      <w:r w:rsidR="00C55999" w:rsidRPr="00C55999">
        <w:rPr>
          <w:rFonts w:ascii="Calibri" w:hAnsi="Calibri" w:cs="Calibri"/>
          <w:sz w:val="24"/>
          <w:szCs w:val="24"/>
        </w:rPr>
        <w:t>Cosmorama</w:t>
      </w:r>
      <w:r w:rsidRPr="000F607B">
        <w:rPr>
          <w:rFonts w:ascii="Calibri" w:hAnsi="Calibri" w:cs="Calibri"/>
          <w:color w:val="FF0000"/>
          <w:sz w:val="24"/>
          <w:szCs w:val="24"/>
        </w:rPr>
        <w:t xml:space="preserve"> </w:t>
      </w:r>
      <w:r w:rsidRPr="000F607B">
        <w:rPr>
          <w:rFonts w:ascii="Calibri" w:hAnsi="Calibri" w:cs="Calibri"/>
          <w:sz w:val="24"/>
          <w:szCs w:val="24"/>
        </w:rPr>
        <w:t>para 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034C2631" w:rsidR="00644DE5" w:rsidRPr="000F607B" w:rsidRDefault="00C55999" w:rsidP="00644DE5">
      <w:pPr>
        <w:spacing w:after="100"/>
        <w:ind w:left="100"/>
        <w:jc w:val="center"/>
        <w:rPr>
          <w:rFonts w:ascii="Calibri" w:hAnsi="Calibri" w:cs="Calibri"/>
          <w:sz w:val="24"/>
          <w:szCs w:val="24"/>
        </w:rPr>
      </w:pPr>
      <w:r>
        <w:rPr>
          <w:rFonts w:ascii="Calibri" w:hAnsi="Calibri" w:cs="Calibri"/>
          <w:sz w:val="24"/>
          <w:szCs w:val="24"/>
        </w:rPr>
        <w:t>Cosmorama</w:t>
      </w:r>
      <w:r w:rsidR="00644DE5" w:rsidRPr="000F607B">
        <w:rPr>
          <w:rFonts w:ascii="Calibri" w:hAnsi="Calibri" w:cs="Calibri"/>
          <w:sz w:val="24"/>
          <w:szCs w:val="24"/>
        </w:rPr>
        <w:t>,</w:t>
      </w:r>
      <w:r w:rsidR="00720580">
        <w:rPr>
          <w:rFonts w:ascii="Calibri" w:hAnsi="Calibri" w:cs="Calibri"/>
          <w:sz w:val="24"/>
          <w:szCs w:val="24"/>
        </w:rPr>
        <w:t xml:space="preserve"> 17 de setembro de 2026</w:t>
      </w:r>
      <w:r w:rsidR="00644DE5" w:rsidRPr="000F607B">
        <w:rPr>
          <w:rFonts w:ascii="Calibri" w:hAnsi="Calibri" w:cs="Calibri"/>
          <w:sz w:val="24"/>
          <w:szCs w:val="24"/>
        </w:rPr>
        <w:t>.</w:t>
      </w:r>
    </w:p>
    <w:p w14:paraId="4A0A10DA"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 xml:space="preserve"> </w:t>
      </w:r>
    </w:p>
    <w:p w14:paraId="7F35666A" w14:textId="6F5A290B"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r w:rsidR="00720580">
        <w:rPr>
          <w:rFonts w:ascii="Calibri" w:hAnsi="Calibri" w:cs="Calibri"/>
          <w:sz w:val="24"/>
          <w:szCs w:val="24"/>
        </w:rPr>
        <w:t xml:space="preserve"> Departamento Municipal de Educação, Cultura e Turismo</w:t>
      </w:r>
    </w:p>
    <w:p w14:paraId="3EA6EDF0" w14:textId="7ABC757B" w:rsidR="00644DE5" w:rsidRDefault="00C55999" w:rsidP="00644DE5">
      <w:pPr>
        <w:spacing w:after="100"/>
        <w:jc w:val="center"/>
        <w:rPr>
          <w:rFonts w:ascii="Calibri" w:hAnsi="Calibri" w:cs="Calibri"/>
          <w:sz w:val="24"/>
          <w:szCs w:val="24"/>
        </w:rPr>
      </w:pPr>
      <w:r>
        <w:rPr>
          <w:rFonts w:ascii="Calibri" w:hAnsi="Calibri" w:cs="Calibri"/>
          <w:sz w:val="24"/>
          <w:szCs w:val="24"/>
        </w:rPr>
        <w:t>MÁRCIA</w:t>
      </w:r>
      <w:r w:rsidR="00720580">
        <w:rPr>
          <w:rFonts w:ascii="Calibri" w:hAnsi="Calibri" w:cs="Calibri"/>
          <w:sz w:val="24"/>
          <w:szCs w:val="24"/>
        </w:rPr>
        <w:t xml:space="preserve"> APARECIDA RIGAMONTE FROTA MARZOCHI</w:t>
      </w:r>
    </w:p>
    <w:p w14:paraId="4661CFD1" w14:textId="19FA7105" w:rsidR="00C55999" w:rsidRPr="000F607B" w:rsidRDefault="00720580" w:rsidP="00644DE5">
      <w:pPr>
        <w:spacing w:after="100"/>
        <w:jc w:val="center"/>
        <w:rPr>
          <w:rFonts w:ascii="Calibri" w:hAnsi="Calibri" w:cs="Calibri"/>
          <w:sz w:val="24"/>
          <w:szCs w:val="24"/>
        </w:rPr>
      </w:pPr>
      <w:r>
        <w:rPr>
          <w:rFonts w:ascii="Calibri" w:hAnsi="Calibri" w:cs="Calibri"/>
          <w:sz w:val="24"/>
          <w:szCs w:val="24"/>
        </w:rPr>
        <w:t>Responsável</w:t>
      </w:r>
      <w:r w:rsidR="00C55999">
        <w:rPr>
          <w:rFonts w:ascii="Calibri" w:hAnsi="Calibri" w:cs="Calibri"/>
          <w:sz w:val="24"/>
          <w:szCs w:val="24"/>
        </w:rPr>
        <w:t xml:space="preserve"> Municipal de Cultura e Turismo</w:t>
      </w:r>
    </w:p>
    <w:p w14:paraId="2502ECBA" w14:textId="77777777" w:rsidR="00644DE5" w:rsidRPr="000F607B" w:rsidRDefault="00644DE5" w:rsidP="00644DE5">
      <w:pPr>
        <w:rPr>
          <w:rFonts w:ascii="Calibri" w:hAnsi="Calibri" w:cs="Calibri"/>
          <w:sz w:val="24"/>
          <w:szCs w:val="24"/>
        </w:rPr>
      </w:pPr>
    </w:p>
    <w:p w14:paraId="7C405B8E"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14:paraId="4C055B6F"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w:t>
      </w:r>
    </w:p>
    <w:p w14:paraId="12CB4723" w14:textId="77777777" w:rsidR="008D205C" w:rsidRDefault="008D205C"/>
    <w:sectPr w:rsidR="008D205C">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CCECF" w14:textId="77777777" w:rsidR="00A345B0" w:rsidRDefault="00A345B0" w:rsidP="008D205C">
      <w:pPr>
        <w:spacing w:line="240" w:lineRule="auto"/>
      </w:pPr>
      <w:r>
        <w:separator/>
      </w:r>
    </w:p>
  </w:endnote>
  <w:endnote w:type="continuationSeparator" w:id="0">
    <w:p w14:paraId="33C60C19" w14:textId="77777777" w:rsidR="00A345B0" w:rsidRDefault="00A345B0"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28388D60" w:rsidR="008D205C" w:rsidRPr="000D51FA" w:rsidRDefault="49E01AB8" w:rsidP="000D51FA">
    <w:pPr>
      <w:pStyle w:val="Rodap"/>
      <w:jc w:val="right"/>
    </w:pPr>
    <w:r>
      <w:rPr>
        <w:noProof/>
      </w:rPr>
      <w:drawing>
        <wp:inline distT="0" distB="0" distL="0" distR="0" wp14:anchorId="463F262D" wp14:editId="44EEBF43">
          <wp:extent cx="3162300" cy="447675"/>
          <wp:effectExtent l="0" t="0" r="0" b="0"/>
          <wp:docPr id="1693277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7921" name="Picture 1693277921"/>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607E" w14:textId="77777777" w:rsidR="00A345B0" w:rsidRDefault="00A345B0" w:rsidP="008D205C">
      <w:pPr>
        <w:spacing w:line="240" w:lineRule="auto"/>
      </w:pPr>
      <w:r>
        <w:separator/>
      </w:r>
    </w:p>
  </w:footnote>
  <w:footnote w:type="continuationSeparator" w:id="0">
    <w:p w14:paraId="18CF8FCD" w14:textId="77777777" w:rsidR="00A345B0" w:rsidRDefault="00A345B0"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9F85F75" w:rsidR="008D205C" w:rsidRDefault="00206FC6" w:rsidP="008D205C">
    <w:pPr>
      <w:pStyle w:val="Cabealho"/>
      <w:jc w:val="center"/>
    </w:pPr>
    <w:r>
      <w:rPr>
        <w:noProof/>
      </w:rPr>
      <w:drawing>
        <wp:anchor distT="0" distB="0" distL="114300" distR="114300" simplePos="0" relativeHeight="251658240" behindDoc="0" locked="0" layoutInCell="1" allowOverlap="1" wp14:anchorId="4872FFB8" wp14:editId="17CA3CA8">
          <wp:simplePos x="0" y="0"/>
          <wp:positionH relativeFrom="margin">
            <wp:align>left</wp:align>
          </wp:positionH>
          <wp:positionV relativeFrom="paragraph">
            <wp:posOffset>-236220</wp:posOffset>
          </wp:positionV>
          <wp:extent cx="571500" cy="539750"/>
          <wp:effectExtent l="0" t="0" r="0" b="0"/>
          <wp:wrapSquare wrapText="bothSides"/>
          <wp:docPr id="1716905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0509" name="Imagem 171690509"/>
                  <pic:cNvPicPr/>
                </pic:nvPicPr>
                <pic:blipFill>
                  <a:blip r:embed="rId1">
                    <a:extLst>
                      <a:ext uri="{28A0092B-C50C-407E-A947-70E740481C1C}">
                        <a14:useLocalDpi xmlns:a14="http://schemas.microsoft.com/office/drawing/2010/main" val="0"/>
                      </a:ext>
                    </a:extLst>
                  </a:blip>
                  <a:stretch>
                    <a:fillRect/>
                  </a:stretch>
                </pic:blipFill>
                <pic:spPr>
                  <a:xfrm>
                    <a:off x="0" y="0"/>
                    <a:ext cx="575174" cy="543388"/>
                  </a:xfrm>
                  <a:prstGeom prst="rect">
                    <a:avLst/>
                  </a:prstGeom>
                </pic:spPr>
              </pic:pic>
            </a:graphicData>
          </a:graphic>
          <wp14:sizeRelH relativeFrom="margin">
            <wp14:pctWidth>0</wp14:pctWidth>
          </wp14:sizeRelH>
          <wp14:sizeRelV relativeFrom="margin">
            <wp14:pctHeight>0</wp14:pctHeight>
          </wp14:sizeRelV>
        </wp:anchor>
      </w:drawing>
    </w:r>
    <w:r w:rsidR="000D51FA" w:rsidRPr="000D51FA">
      <w:t>POLÍTICA NACIONAL ALDIR BLANC DE FOMENTO À CULTURA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51FA"/>
    <w:rsid w:val="00206FC6"/>
    <w:rsid w:val="002137EF"/>
    <w:rsid w:val="002655FA"/>
    <w:rsid w:val="00273A82"/>
    <w:rsid w:val="00380194"/>
    <w:rsid w:val="003E360E"/>
    <w:rsid w:val="0042073A"/>
    <w:rsid w:val="00432598"/>
    <w:rsid w:val="004840B4"/>
    <w:rsid w:val="00644DE5"/>
    <w:rsid w:val="00720580"/>
    <w:rsid w:val="007F7B40"/>
    <w:rsid w:val="008D205C"/>
    <w:rsid w:val="00906942"/>
    <w:rsid w:val="00924003"/>
    <w:rsid w:val="00940028"/>
    <w:rsid w:val="00A345B0"/>
    <w:rsid w:val="00A55AD5"/>
    <w:rsid w:val="00A6295A"/>
    <w:rsid w:val="00AA7E2F"/>
    <w:rsid w:val="00AD7000"/>
    <w:rsid w:val="00B2374F"/>
    <w:rsid w:val="00B83FAF"/>
    <w:rsid w:val="00C1150E"/>
    <w:rsid w:val="00C55999"/>
    <w:rsid w:val="00D6444A"/>
    <w:rsid w:val="00E20FCE"/>
    <w:rsid w:val="00E42C37"/>
    <w:rsid w:val="00E74E25"/>
    <w:rsid w:val="00F445B1"/>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character" w:styleId="Hyperlink">
    <w:name w:val="Hyperlink"/>
    <w:basedOn w:val="Fontepargpadro"/>
    <w:uiPriority w:val="99"/>
    <w:unhideWhenUsed/>
    <w:rsid w:val="00C55999"/>
    <w:rPr>
      <w:color w:val="467886" w:themeColor="hyperlink"/>
      <w:u w:val="single"/>
    </w:rPr>
  </w:style>
  <w:style w:type="character" w:styleId="MenoPendente">
    <w:name w:val="Unresolved Mention"/>
    <w:basedOn w:val="Fontepargpadro"/>
    <w:uiPriority w:val="99"/>
    <w:semiHidden/>
    <w:unhideWhenUsed/>
    <w:rsid w:val="00C55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osmorama.sp.gov.br/paginas/portal/buscaPortal.jsf?f=diario%20ofici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Props1.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2011</Words>
  <Characters>10863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User</cp:lastModifiedBy>
  <cp:revision>2</cp:revision>
  <dcterms:created xsi:type="dcterms:W3CDTF">2026-09-24T18:10:00Z</dcterms:created>
  <dcterms:modified xsi:type="dcterms:W3CDTF">2026-09-24T18:10:00Z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