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62FD" w:rsidRPr="00A662FD" w:rsidRDefault="00A662FD" w:rsidP="00A662FD">
      <w:pPr>
        <w:shd w:val="clear" w:color="auto" w:fill="FFFFFF"/>
        <w:spacing w:after="0" w:line="276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662FD"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lang w:val="x-none" w:eastAsia="pt-BR"/>
        </w:rPr>
        <w:t>ANEXO RP-12 - REPASSES AO TERCEIRO SETOR - TERMO DE CIÊNCIA E DE NOTIFICAÇÃO - TERMO DE COLABORAÇÃO/FOMENTO</w:t>
      </w:r>
    </w:p>
    <w:p w:rsidR="00A662FD" w:rsidRPr="00A662FD" w:rsidRDefault="00A662FD" w:rsidP="00A662FD">
      <w:pPr>
        <w:shd w:val="clear" w:color="auto" w:fill="FFFFFF"/>
        <w:spacing w:after="0" w:line="276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662FD"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lang w:val="x-none" w:eastAsia="pt-BR"/>
        </w:rPr>
        <w:t> </w:t>
      </w:r>
    </w:p>
    <w:p w:rsidR="00A662FD" w:rsidRPr="00A662FD" w:rsidRDefault="00A662FD" w:rsidP="00A662FD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662F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ÓRGÃO/ENTIDADE PÚBLICO(A): MUNICÍPIO DE COSMORAMA</w:t>
      </w:r>
    </w:p>
    <w:p w:rsidR="00A662FD" w:rsidRPr="00A662FD" w:rsidRDefault="00A662FD" w:rsidP="00A662FD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662F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ORGANIZAÇÃO DA SOCIEDADE CIVIL PARCEIRA: ASSOCIAÇÃO FRATERNA DA UNIÃO DE PAIS E AMIGOS DAS CRIANÇAS ESPECIAIS – AFUPACE – RECANTO TIA MARLENE</w:t>
      </w:r>
    </w:p>
    <w:p w:rsidR="00A662FD" w:rsidRPr="00A662FD" w:rsidRDefault="00A662FD" w:rsidP="00A662FD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662F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TERMO DE COLABORAÇÃO N° (DE ORIGEM): 02/2019</w:t>
      </w:r>
    </w:p>
    <w:p w:rsidR="00A662FD" w:rsidRPr="00A662FD" w:rsidRDefault="00A662FD" w:rsidP="00A662FD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662FD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pt-BR"/>
        </w:rPr>
        <w:t>OBJETO: </w:t>
      </w:r>
      <w:r w:rsidRPr="00A662F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Desenvolvimento, pelos partícipes, de atividades destinadas à prestação de serviços de Proteção Social Especial para pessoas com deficiência intelectual, múltipla e autista.</w:t>
      </w:r>
    </w:p>
    <w:p w:rsidR="00A662FD" w:rsidRPr="00A662FD" w:rsidRDefault="00A662FD" w:rsidP="00A662FD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662F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ADVOGADO(S)/ Nº OAB: (*) ________________________________________</w:t>
      </w:r>
    </w:p>
    <w:p w:rsidR="00A662FD" w:rsidRPr="00A662FD" w:rsidRDefault="00A662FD" w:rsidP="00A662FD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662F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 </w:t>
      </w:r>
    </w:p>
    <w:p w:rsidR="00A662FD" w:rsidRPr="00A662FD" w:rsidRDefault="00A662FD" w:rsidP="00A662FD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662F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Pelo presente TERMO, nós, abaixo identificados:</w:t>
      </w:r>
    </w:p>
    <w:p w:rsidR="00A662FD" w:rsidRPr="00A662FD" w:rsidRDefault="00A662FD" w:rsidP="00A662FD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662F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A662FD" w:rsidRPr="00A662FD" w:rsidRDefault="00A662FD" w:rsidP="00A662FD">
      <w:pPr>
        <w:shd w:val="clear" w:color="auto" w:fill="FFFFFF"/>
        <w:spacing w:after="0" w:line="276" w:lineRule="atLeast"/>
        <w:ind w:left="1065" w:hanging="70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662F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1.</w:t>
      </w:r>
      <w:r w:rsidRPr="00A662FD">
        <w:rPr>
          <w:rFonts w:ascii="Times New Roman" w:eastAsia="Times New Roman" w:hAnsi="Times New Roman" w:cs="Times New Roman"/>
          <w:b/>
          <w:bCs/>
          <w:color w:val="333333"/>
          <w:sz w:val="14"/>
          <w:szCs w:val="14"/>
          <w:lang w:eastAsia="pt-BR"/>
        </w:rPr>
        <w:t>      </w:t>
      </w:r>
      <w:r w:rsidRPr="00A662F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Estamos CIENTES de que:</w:t>
      </w:r>
    </w:p>
    <w:p w:rsidR="00A662FD" w:rsidRPr="00A662FD" w:rsidRDefault="00A662FD" w:rsidP="00A662FD">
      <w:pPr>
        <w:shd w:val="clear" w:color="auto" w:fill="FFFFFF"/>
        <w:spacing w:after="0" w:line="276" w:lineRule="atLeast"/>
        <w:ind w:left="106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662F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 </w:t>
      </w:r>
    </w:p>
    <w:p w:rsidR="00A662FD" w:rsidRPr="00A662FD" w:rsidRDefault="00A662FD" w:rsidP="00A662FD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662F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a)         o ajuste acima referido estará sujeito a análise e julgamento pelo Tribunal de Contas do Estado de São Paulo, cujo trâmite processual ocorrerá pelo sistema eletrônico;</w:t>
      </w:r>
    </w:p>
    <w:p w:rsidR="00A662FD" w:rsidRPr="00A662FD" w:rsidRDefault="00A662FD" w:rsidP="00A662FD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662F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b)         poderemos ter acesso ao processo, tendo vista e extraindo cópias das manifestações de interesse, Despachos e Decisões, mediante regular cadastramento no Sistema de Processo Eletrônico, conforme dados abaixo indicados, em consonância com o estabelecido na Resolução nº 01/2011 do TCESP;</w:t>
      </w:r>
    </w:p>
    <w:p w:rsidR="00A662FD" w:rsidRPr="00A662FD" w:rsidRDefault="00A662FD" w:rsidP="00A662FD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662F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c)         além de disponíveis no processo eletrônico, todos os Despachos e Decisões que vierem a ser tomados, relativamente ao aludido processo, serão publicados no Diário Oficial do Estado, Caderno do Poder Legislativo, parte do Tribunal de Contas do Estado de São Paulo, em conformidade com o artigo 90 da Lei Complementar nº 709, de 14 de janeiro de 1993, iniciando-se, a partir de então, a contagem dos prazos processuais, conforme regras do Código de Processo Civil;</w:t>
      </w:r>
    </w:p>
    <w:p w:rsidR="00A662FD" w:rsidRPr="00A662FD" w:rsidRDefault="00A662FD" w:rsidP="00A662FD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662F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d)        Qualquer alteração de endereço – residencial ou eletrônico – ou telefones de contato deverá ser comunicada pelo interessado, peticionando no processo.</w:t>
      </w:r>
    </w:p>
    <w:p w:rsidR="00A662FD" w:rsidRPr="00A662FD" w:rsidRDefault="00A662FD" w:rsidP="00A662FD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662F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 </w:t>
      </w:r>
    </w:p>
    <w:p w:rsidR="00A662FD" w:rsidRPr="00A662FD" w:rsidRDefault="00A662FD" w:rsidP="00A662FD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662F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2.         Damo-nos por NOTIFICADOS para:</w:t>
      </w:r>
    </w:p>
    <w:p w:rsidR="00A662FD" w:rsidRPr="00A662FD" w:rsidRDefault="00A662FD" w:rsidP="00A662FD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662F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a)         O acompanhamento dos atos do processo até seu julgamento final e consequente publicação;</w:t>
      </w:r>
    </w:p>
    <w:p w:rsidR="00A662FD" w:rsidRPr="00A662FD" w:rsidRDefault="00A662FD" w:rsidP="00A662FD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662F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b)         Se for o caso e de nosso interesse, nos prazos e nas formas legais e regimentais, exercer o direito de defesa, interpor recursos e o que mais couber.</w:t>
      </w:r>
    </w:p>
    <w:p w:rsidR="00A662FD" w:rsidRPr="00A662FD" w:rsidRDefault="00A662FD" w:rsidP="00A662FD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662F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A662FD" w:rsidRPr="00A662FD" w:rsidRDefault="00A662FD" w:rsidP="00A662FD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662F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 xml:space="preserve">LOCAL e DATA: </w:t>
      </w:r>
      <w:r w:rsidRPr="00A662F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A662F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A662F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A662F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  <w:t>Cosmorama – SP, 29 de março de 2019.</w:t>
      </w:r>
    </w:p>
    <w:p w:rsidR="00A662FD" w:rsidRPr="00A662FD" w:rsidRDefault="00A662FD" w:rsidP="00A662FD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662F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 </w:t>
      </w:r>
    </w:p>
    <w:p w:rsidR="00A662FD" w:rsidRPr="00A662FD" w:rsidRDefault="00A662FD" w:rsidP="00A662FD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662F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pt-BR"/>
        </w:rPr>
        <w:t>GESTOR DO ÓRGÃO PÚBLICO PARCEIRO</w:t>
      </w:r>
      <w:r w:rsidRPr="00A662F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:</w:t>
      </w:r>
    </w:p>
    <w:p w:rsidR="00A662FD" w:rsidRPr="00A662FD" w:rsidRDefault="00A662FD" w:rsidP="00A662FD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662F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Nome: </w:t>
      </w:r>
      <w:proofErr w:type="spellStart"/>
      <w:r w:rsidRPr="00A662F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Luis</w:t>
      </w:r>
      <w:proofErr w:type="spellEnd"/>
      <w:r w:rsidRPr="00A662F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Fernando Gonçalves</w:t>
      </w:r>
    </w:p>
    <w:p w:rsidR="00A662FD" w:rsidRPr="00A662FD" w:rsidRDefault="00A662FD" w:rsidP="00A662FD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662F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Cargo: Prefeito Municipal</w:t>
      </w:r>
    </w:p>
    <w:p w:rsidR="00A662FD" w:rsidRPr="00A662FD" w:rsidRDefault="00A662FD" w:rsidP="00A662FD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662F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CPF: 085.251.278-33 - RG: 17.626.430-9</w:t>
      </w:r>
    </w:p>
    <w:p w:rsidR="00A662FD" w:rsidRPr="00A662FD" w:rsidRDefault="00A662FD" w:rsidP="00A662FD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662F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Data de Nascimento: 12/10/1965</w:t>
      </w:r>
    </w:p>
    <w:p w:rsidR="00A662FD" w:rsidRPr="00A662FD" w:rsidRDefault="00A662FD" w:rsidP="00A662FD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662F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Endereço residencial completo: Rua Joaquim da Costa Maciel, nº 846 – Centro – Cosmorama – SP – CEP 15.530-000.</w:t>
      </w:r>
    </w:p>
    <w:p w:rsidR="00A662FD" w:rsidRPr="00A662FD" w:rsidRDefault="00A662FD" w:rsidP="00A662FD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662F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E-mail institucional: gabinete@cosmorama.sp.gov.br</w:t>
      </w:r>
    </w:p>
    <w:p w:rsidR="00A662FD" w:rsidRPr="00A662FD" w:rsidRDefault="00A662FD" w:rsidP="00A662FD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662F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E-mail pessoal: não possui</w:t>
      </w:r>
    </w:p>
    <w:p w:rsidR="00A662FD" w:rsidRPr="00A662FD" w:rsidRDefault="00A662FD" w:rsidP="00A662FD">
      <w:pPr>
        <w:shd w:val="clear" w:color="auto" w:fill="FFFFFF"/>
        <w:spacing w:after="20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662F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Telefone: (17) 3836-9220</w:t>
      </w:r>
    </w:p>
    <w:p w:rsidR="00A662FD" w:rsidRPr="00A662FD" w:rsidRDefault="00A662FD" w:rsidP="00A662FD">
      <w:pPr>
        <w:shd w:val="clear" w:color="auto" w:fill="FFFFFF"/>
        <w:spacing w:after="24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662F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lastRenderedPageBreak/>
        <w:t>Assinatura: _____________________________________________________</w:t>
      </w:r>
    </w:p>
    <w:p w:rsidR="00A662FD" w:rsidRPr="00A662FD" w:rsidRDefault="00A662FD" w:rsidP="00A662FD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662F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 </w:t>
      </w:r>
    </w:p>
    <w:p w:rsidR="00A662FD" w:rsidRPr="00A662FD" w:rsidRDefault="00A662FD" w:rsidP="00A662FD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662F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 </w:t>
      </w:r>
    </w:p>
    <w:p w:rsidR="00A662FD" w:rsidRPr="00A662FD" w:rsidRDefault="00A662FD" w:rsidP="00A662FD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662F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pt-BR"/>
        </w:rPr>
        <w:t>Responsáveis que assinaram o ajuste:</w:t>
      </w:r>
    </w:p>
    <w:p w:rsidR="00A662FD" w:rsidRPr="00A662FD" w:rsidRDefault="00A662FD" w:rsidP="00A662FD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662F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 </w:t>
      </w:r>
    </w:p>
    <w:p w:rsidR="00A662FD" w:rsidRPr="00A662FD" w:rsidRDefault="00A662FD" w:rsidP="00A662FD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662F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pt-BR"/>
        </w:rPr>
        <w:t>PELO ÓRGÃO PÚBLICO PARCEIRO</w:t>
      </w:r>
      <w:r w:rsidRPr="00A662F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:</w:t>
      </w:r>
    </w:p>
    <w:p w:rsidR="00A662FD" w:rsidRPr="00A662FD" w:rsidRDefault="00A662FD" w:rsidP="00A662FD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662F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Nome: </w:t>
      </w:r>
      <w:proofErr w:type="spellStart"/>
      <w:r w:rsidRPr="00A662F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Luis</w:t>
      </w:r>
      <w:proofErr w:type="spellEnd"/>
      <w:r w:rsidRPr="00A662F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Fernando Gonçalves</w:t>
      </w:r>
    </w:p>
    <w:p w:rsidR="00A662FD" w:rsidRPr="00A662FD" w:rsidRDefault="00A662FD" w:rsidP="00A662FD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662F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Cargo: Prefeito Municipal</w:t>
      </w:r>
    </w:p>
    <w:p w:rsidR="00A662FD" w:rsidRPr="00A662FD" w:rsidRDefault="00A662FD" w:rsidP="00A662FD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662F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CPF: 085.251.278-33 - RG: 17.626.430-9</w:t>
      </w:r>
    </w:p>
    <w:p w:rsidR="00A662FD" w:rsidRPr="00A662FD" w:rsidRDefault="00A662FD" w:rsidP="00A662FD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662F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Data de Nascimento: 12/10/1965</w:t>
      </w:r>
    </w:p>
    <w:p w:rsidR="00A662FD" w:rsidRPr="00A662FD" w:rsidRDefault="00A662FD" w:rsidP="00A662FD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662F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Endereço residencial completo: Rua Joaquim da Costa Maciel, nº 846 – Centro – Cosmorama – SP – CEP 15.530-000.</w:t>
      </w:r>
    </w:p>
    <w:p w:rsidR="00A662FD" w:rsidRPr="00A662FD" w:rsidRDefault="00A662FD" w:rsidP="00A662FD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662F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E-mail institucional: gabinete@cosmorama.sp.gov.br</w:t>
      </w:r>
    </w:p>
    <w:p w:rsidR="00A662FD" w:rsidRPr="00A662FD" w:rsidRDefault="00A662FD" w:rsidP="00A662FD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662F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E-mail pessoal: não possui</w:t>
      </w:r>
    </w:p>
    <w:p w:rsidR="00A662FD" w:rsidRPr="00A662FD" w:rsidRDefault="00A662FD" w:rsidP="00A662FD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662F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Telefone(s): (17) 3836-9220</w:t>
      </w:r>
    </w:p>
    <w:p w:rsidR="00A662FD" w:rsidRPr="00A662FD" w:rsidRDefault="00A662FD" w:rsidP="00A662FD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662F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Assinatura: ______________________________________________________</w:t>
      </w:r>
    </w:p>
    <w:p w:rsidR="00A662FD" w:rsidRPr="00A662FD" w:rsidRDefault="00A662FD" w:rsidP="00A662FD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662F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 </w:t>
      </w:r>
    </w:p>
    <w:p w:rsidR="00A662FD" w:rsidRPr="00A662FD" w:rsidRDefault="00A662FD" w:rsidP="00A662FD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662F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pt-BR"/>
        </w:rPr>
        <w:t>PELA ENTIDADE PARCEIRA</w:t>
      </w:r>
      <w:r w:rsidRPr="00A662F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:</w:t>
      </w:r>
    </w:p>
    <w:p w:rsidR="00A662FD" w:rsidRPr="00A662FD" w:rsidRDefault="00A662FD" w:rsidP="00A662FD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662F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Nome: MARIA DE LOURDES MORAES</w:t>
      </w:r>
    </w:p>
    <w:p w:rsidR="00A662FD" w:rsidRPr="00A662FD" w:rsidRDefault="00A662FD" w:rsidP="00A662FD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662F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Cargo: Presidente</w:t>
      </w:r>
    </w:p>
    <w:p w:rsidR="00A662FD" w:rsidRPr="00A662FD" w:rsidRDefault="00A662FD" w:rsidP="00A662FD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662F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CPF: 888.386.688-68 - RG: 7.193.462-5 SSP/SP</w:t>
      </w:r>
    </w:p>
    <w:p w:rsidR="00A662FD" w:rsidRPr="00A662FD" w:rsidRDefault="00A662FD" w:rsidP="00A662FD">
      <w:pPr>
        <w:shd w:val="clear" w:color="auto" w:fill="FFFFFF"/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662F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Data de Nascimento: 09/04/1954</w:t>
      </w:r>
    </w:p>
    <w:p w:rsidR="00A662FD" w:rsidRPr="00A662FD" w:rsidRDefault="00A662FD" w:rsidP="00A662FD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662F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Endereço residencial completo: Rua José Garcia Peres, nº 3563, Santa Amélia, Votuporanga – SP, CEP: 15.503-195</w:t>
      </w:r>
    </w:p>
    <w:p w:rsidR="00A662FD" w:rsidRPr="00A662FD" w:rsidRDefault="00A662FD" w:rsidP="00A662FD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662F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E-mail institucional: marymaluafupace@hotmail.com</w:t>
      </w:r>
    </w:p>
    <w:p w:rsidR="00A662FD" w:rsidRPr="00A662FD" w:rsidRDefault="00A662FD" w:rsidP="00A662FD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662F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E-mail pessoal: não possui</w:t>
      </w:r>
    </w:p>
    <w:p w:rsidR="00A662FD" w:rsidRPr="00A662FD" w:rsidRDefault="00A662FD" w:rsidP="00A662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662F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Telefone(s): (17) 3421-3742 – (17) 99157-0010</w:t>
      </w:r>
    </w:p>
    <w:p w:rsidR="00A662FD" w:rsidRPr="00A662FD" w:rsidRDefault="00A662FD" w:rsidP="00A662FD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662F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Assinatura: ______________________________________________________</w:t>
      </w:r>
    </w:p>
    <w:p w:rsidR="00A662FD" w:rsidRPr="00A662FD" w:rsidRDefault="00A662FD" w:rsidP="00A662FD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662F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A662FD" w:rsidRPr="00A662FD" w:rsidRDefault="00A662FD" w:rsidP="00A662FD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662F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_______________________________________________________________</w:t>
      </w:r>
    </w:p>
    <w:p w:rsidR="00E05F08" w:rsidRPr="00A662FD" w:rsidRDefault="00A662FD" w:rsidP="00A662FD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662F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(*) Facultativo. Indicar quando já constituído, informando, inclusive, o endereço eletrônico.</w:t>
      </w:r>
      <w:bookmarkStart w:id="0" w:name="_GoBack"/>
      <w:bookmarkEnd w:id="0"/>
    </w:p>
    <w:sectPr w:rsidR="00E05F08" w:rsidRPr="00A662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2FD"/>
    <w:rsid w:val="0073558F"/>
    <w:rsid w:val="00A662FD"/>
    <w:rsid w:val="00E0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3B522"/>
  <w15:chartTrackingRefBased/>
  <w15:docId w15:val="{DAC00144-45E4-4C6C-A023-56FFB09CF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pelle">
    <w:name w:val="spelle"/>
    <w:basedOn w:val="Fontepargpadro"/>
    <w:rsid w:val="00A66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3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576</Words>
  <Characters>3113</Characters>
  <Application>Microsoft Office Word</Application>
  <DocSecurity>0</DocSecurity>
  <Lines>25</Lines>
  <Paragraphs>7</Paragraphs>
  <ScaleCrop>false</ScaleCrop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Tofaneli</dc:creator>
  <cp:keywords/>
  <dc:description/>
  <cp:lastModifiedBy>Rafael Tofaneli</cp:lastModifiedBy>
  <cp:revision>1</cp:revision>
  <dcterms:created xsi:type="dcterms:W3CDTF">2021-02-15T16:25:00Z</dcterms:created>
  <dcterms:modified xsi:type="dcterms:W3CDTF">2021-02-15T16:26:00Z</dcterms:modified>
</cp:coreProperties>
</file>